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76728B" w:rsidRDefault="00000000">
      <w:pPr>
        <w:rPr>
          <w:b/>
          <w:sz w:val="23"/>
          <w:szCs w:val="23"/>
        </w:rPr>
      </w:pPr>
      <w:r>
        <w:rPr>
          <w:b/>
          <w:sz w:val="23"/>
          <w:szCs w:val="23"/>
        </w:rPr>
        <w:t>STAGE CURTAIN</w:t>
      </w:r>
    </w:p>
    <w:p w14:paraId="00000002" w14:textId="19DCE5E9" w:rsidR="0076728B" w:rsidRDefault="00000000">
      <w:pPr>
        <w:numPr>
          <w:ilvl w:val="0"/>
          <w:numId w:val="1"/>
        </w:numPr>
        <w:tabs>
          <w:tab w:val="center" w:pos="4680"/>
          <w:tab w:val="right" w:pos="9360"/>
        </w:tabs>
        <w:spacing w:after="0"/>
        <w:rPr>
          <w:sz w:val="23"/>
          <w:szCs w:val="23"/>
        </w:rPr>
      </w:pPr>
      <w:r>
        <w:rPr>
          <w:sz w:val="23"/>
          <w:szCs w:val="23"/>
        </w:rPr>
        <w:t>We will set up a 10’ x 25’ curtain that obscures the stage during our setup and teardown. A steel cable will be installed pre-show and will remain for the duration of the event.</w:t>
      </w:r>
    </w:p>
    <w:p w14:paraId="00000003" w14:textId="12C4617D" w:rsidR="0076728B" w:rsidRDefault="00000000" w:rsidP="009F08CD">
      <w:pPr>
        <w:numPr>
          <w:ilvl w:val="0"/>
          <w:numId w:val="1"/>
        </w:numPr>
        <w:tabs>
          <w:tab w:val="center" w:pos="4680"/>
          <w:tab w:val="right" w:pos="9360"/>
        </w:tabs>
        <w:spacing w:after="0"/>
        <w:rPr>
          <w:sz w:val="23"/>
          <w:szCs w:val="23"/>
        </w:rPr>
      </w:pPr>
      <w:r>
        <w:rPr>
          <w:sz w:val="23"/>
          <w:szCs w:val="23"/>
        </w:rPr>
        <w:t xml:space="preserve">We can use existing mounting and rigging hardware/connections if the venue has these installed, but we also have a variety of bolts, hooks, and straps to affix the curtain cable depending on the venue’s preferences and restrictions. </w:t>
      </w:r>
    </w:p>
    <w:p w14:paraId="39B792BD" w14:textId="1A2A3D89" w:rsidR="009F08CD" w:rsidRDefault="009F08CD">
      <w:pPr>
        <w:numPr>
          <w:ilvl w:val="0"/>
          <w:numId w:val="1"/>
        </w:numPr>
        <w:tabs>
          <w:tab w:val="center" w:pos="4680"/>
          <w:tab w:val="right" w:pos="9360"/>
        </w:tabs>
        <w:rPr>
          <w:sz w:val="23"/>
          <w:szCs w:val="23"/>
        </w:rPr>
      </w:pPr>
      <w:r>
        <w:rPr>
          <w:sz w:val="23"/>
          <w:szCs w:val="23"/>
        </w:rPr>
        <w:t>The curtain bares our “HL” logo, but may be used by other bands/artists during the event</w:t>
      </w:r>
    </w:p>
    <w:p w14:paraId="00000004" w14:textId="77777777" w:rsidR="0076728B" w:rsidRDefault="00000000">
      <w:pPr>
        <w:tabs>
          <w:tab w:val="center" w:pos="4680"/>
          <w:tab w:val="right" w:pos="9360"/>
        </w:tabs>
        <w:rPr>
          <w:b/>
          <w:sz w:val="23"/>
          <w:szCs w:val="23"/>
        </w:rPr>
      </w:pPr>
      <w:r>
        <w:rPr>
          <w:b/>
          <w:sz w:val="23"/>
          <w:szCs w:val="23"/>
        </w:rPr>
        <w:t xml:space="preserve">SET UP/TEAR DOWN MUSIC </w:t>
      </w:r>
    </w:p>
    <w:p w14:paraId="00000005" w14:textId="77777777" w:rsidR="0076728B" w:rsidRDefault="00000000">
      <w:pPr>
        <w:numPr>
          <w:ilvl w:val="0"/>
          <w:numId w:val="1"/>
        </w:numPr>
        <w:tabs>
          <w:tab w:val="center" w:pos="4680"/>
          <w:tab w:val="right" w:pos="9360"/>
        </w:tabs>
        <w:rPr>
          <w:sz w:val="23"/>
          <w:szCs w:val="23"/>
        </w:rPr>
      </w:pPr>
      <w:r>
        <w:rPr>
          <w:sz w:val="23"/>
          <w:szCs w:val="23"/>
        </w:rPr>
        <w:t>We request that specific songs of our choosing be played during our setup and teardown. This music is not part of our set time but is intended to create the desired atmosphere.</w:t>
      </w:r>
    </w:p>
    <w:p w14:paraId="00000006" w14:textId="5A4C488D" w:rsidR="0076728B" w:rsidRDefault="00000000">
      <w:pPr>
        <w:tabs>
          <w:tab w:val="center" w:pos="4680"/>
          <w:tab w:val="right" w:pos="9360"/>
        </w:tabs>
        <w:rPr>
          <w:b/>
          <w:sz w:val="23"/>
          <w:szCs w:val="23"/>
        </w:rPr>
      </w:pPr>
      <w:r>
        <w:rPr>
          <w:b/>
          <w:sz w:val="23"/>
          <w:szCs w:val="23"/>
        </w:rPr>
        <w:t xml:space="preserve">BAND AND CREW – </w:t>
      </w:r>
      <w:r w:rsidR="00786622">
        <w:rPr>
          <w:b/>
          <w:sz w:val="23"/>
          <w:szCs w:val="23"/>
        </w:rPr>
        <w:t>7</w:t>
      </w:r>
      <w:r>
        <w:rPr>
          <w:b/>
          <w:sz w:val="23"/>
          <w:szCs w:val="23"/>
        </w:rPr>
        <w:t xml:space="preserve"> TOTAL</w:t>
      </w:r>
    </w:p>
    <w:p w14:paraId="00000007" w14:textId="77777777" w:rsidR="0076728B" w:rsidRDefault="00000000">
      <w:pPr>
        <w:numPr>
          <w:ilvl w:val="0"/>
          <w:numId w:val="1"/>
        </w:numPr>
        <w:tabs>
          <w:tab w:val="center" w:pos="4680"/>
          <w:tab w:val="right" w:pos="9360"/>
        </w:tabs>
        <w:spacing w:after="0"/>
        <w:rPr>
          <w:sz w:val="23"/>
          <w:szCs w:val="23"/>
        </w:rPr>
      </w:pPr>
      <w:r>
        <w:rPr>
          <w:sz w:val="23"/>
          <w:szCs w:val="23"/>
        </w:rPr>
        <w:t xml:space="preserve">Band Members: 3 Musicians </w:t>
      </w:r>
    </w:p>
    <w:p w14:paraId="00000008" w14:textId="3CF441CE" w:rsidR="0076728B" w:rsidRDefault="00000000">
      <w:pPr>
        <w:numPr>
          <w:ilvl w:val="0"/>
          <w:numId w:val="1"/>
        </w:numPr>
        <w:tabs>
          <w:tab w:val="center" w:pos="4680"/>
          <w:tab w:val="right" w:pos="9360"/>
        </w:tabs>
        <w:spacing w:after="0"/>
        <w:rPr>
          <w:sz w:val="23"/>
          <w:szCs w:val="23"/>
        </w:rPr>
      </w:pPr>
      <w:r>
        <w:rPr>
          <w:sz w:val="23"/>
          <w:szCs w:val="23"/>
        </w:rPr>
        <w:t>Stage Performer (“</w:t>
      </w:r>
      <w:r w:rsidR="00786622">
        <w:rPr>
          <w:sz w:val="23"/>
          <w:szCs w:val="23"/>
        </w:rPr>
        <w:t>Doctor</w:t>
      </w:r>
      <w:r>
        <w:rPr>
          <w:sz w:val="23"/>
          <w:szCs w:val="23"/>
        </w:rPr>
        <w:t xml:space="preserve">”): </w:t>
      </w:r>
      <w:r w:rsidR="00786622">
        <w:rPr>
          <w:sz w:val="23"/>
          <w:szCs w:val="23"/>
        </w:rPr>
        <w:t>1</w:t>
      </w:r>
      <w:r>
        <w:rPr>
          <w:sz w:val="23"/>
          <w:szCs w:val="23"/>
        </w:rPr>
        <w:t xml:space="preserve"> Performer</w:t>
      </w:r>
    </w:p>
    <w:p w14:paraId="00000009" w14:textId="6BE68205" w:rsidR="0076728B" w:rsidRDefault="00000000">
      <w:pPr>
        <w:numPr>
          <w:ilvl w:val="0"/>
          <w:numId w:val="1"/>
        </w:numPr>
        <w:tabs>
          <w:tab w:val="center" w:pos="4680"/>
          <w:tab w:val="right" w:pos="9360"/>
        </w:tabs>
        <w:spacing w:after="0"/>
        <w:rPr>
          <w:sz w:val="23"/>
          <w:szCs w:val="23"/>
        </w:rPr>
      </w:pPr>
      <w:r>
        <w:rPr>
          <w:sz w:val="23"/>
          <w:szCs w:val="23"/>
        </w:rPr>
        <w:t xml:space="preserve">Stagehand: Assists with setup/teardown and curtain operation. Additional stagehands </w:t>
      </w:r>
      <w:r w:rsidR="00786622">
        <w:rPr>
          <w:sz w:val="23"/>
          <w:szCs w:val="23"/>
        </w:rPr>
        <w:t>used as needed.</w:t>
      </w:r>
    </w:p>
    <w:p w14:paraId="0000000A" w14:textId="77777777" w:rsidR="0076728B" w:rsidRDefault="00000000">
      <w:pPr>
        <w:numPr>
          <w:ilvl w:val="0"/>
          <w:numId w:val="1"/>
        </w:numPr>
        <w:tabs>
          <w:tab w:val="center" w:pos="4680"/>
          <w:tab w:val="right" w:pos="9360"/>
        </w:tabs>
        <w:spacing w:after="0"/>
        <w:rPr>
          <w:sz w:val="23"/>
          <w:szCs w:val="23"/>
        </w:rPr>
      </w:pPr>
      <w:r>
        <w:rPr>
          <w:sz w:val="23"/>
          <w:szCs w:val="23"/>
        </w:rPr>
        <w:t xml:space="preserve">Videographer: Alternates between onstage and in-crowd filming </w:t>
      </w:r>
    </w:p>
    <w:p w14:paraId="0000000B" w14:textId="77777777" w:rsidR="0076728B" w:rsidRDefault="00000000">
      <w:pPr>
        <w:numPr>
          <w:ilvl w:val="0"/>
          <w:numId w:val="1"/>
        </w:numPr>
        <w:tabs>
          <w:tab w:val="center" w:pos="4680"/>
          <w:tab w:val="right" w:pos="9360"/>
        </w:tabs>
        <w:spacing w:after="0"/>
        <w:rPr>
          <w:sz w:val="23"/>
          <w:szCs w:val="23"/>
        </w:rPr>
      </w:pPr>
      <w:r>
        <w:rPr>
          <w:sz w:val="23"/>
          <w:szCs w:val="23"/>
        </w:rPr>
        <w:t>Merch Booth Attendant: Manages merchandise sales</w:t>
      </w:r>
    </w:p>
    <w:p w14:paraId="0000000C" w14:textId="77777777" w:rsidR="0076728B" w:rsidRDefault="0076728B">
      <w:pPr>
        <w:tabs>
          <w:tab w:val="center" w:pos="4680"/>
          <w:tab w:val="right" w:pos="9360"/>
        </w:tabs>
        <w:rPr>
          <w:sz w:val="23"/>
          <w:szCs w:val="23"/>
        </w:rPr>
      </w:pPr>
    </w:p>
    <w:p w14:paraId="0000000D" w14:textId="77777777" w:rsidR="0076728B" w:rsidRDefault="0076728B">
      <w:pPr>
        <w:tabs>
          <w:tab w:val="center" w:pos="4680"/>
          <w:tab w:val="right" w:pos="9360"/>
        </w:tabs>
        <w:rPr>
          <w:sz w:val="23"/>
          <w:szCs w:val="23"/>
        </w:rPr>
      </w:pPr>
    </w:p>
    <w:p w14:paraId="00000010" w14:textId="77777777" w:rsidR="0076728B" w:rsidRDefault="00000000">
      <w:pPr>
        <w:rPr>
          <w:b/>
          <w:sz w:val="23"/>
          <w:szCs w:val="23"/>
        </w:rPr>
      </w:pPr>
      <w:r>
        <w:rPr>
          <w:b/>
          <w:sz w:val="23"/>
          <w:szCs w:val="23"/>
        </w:rPr>
        <w:t>STAGE LIGHTING</w:t>
      </w:r>
    </w:p>
    <w:p w14:paraId="00000011" w14:textId="14D25507" w:rsidR="0076728B" w:rsidRDefault="009F08CD">
      <w:pPr>
        <w:numPr>
          <w:ilvl w:val="0"/>
          <w:numId w:val="1"/>
        </w:numPr>
        <w:pBdr>
          <w:top w:val="nil"/>
          <w:left w:val="nil"/>
          <w:bottom w:val="nil"/>
          <w:right w:val="nil"/>
          <w:between w:val="nil"/>
        </w:pBdr>
        <w:rPr>
          <w:b/>
          <w:color w:val="000000"/>
          <w:sz w:val="23"/>
          <w:szCs w:val="23"/>
        </w:rPr>
      </w:pPr>
      <w:r>
        <w:rPr>
          <w:color w:val="000000"/>
          <w:sz w:val="23"/>
          <w:szCs w:val="23"/>
        </w:rPr>
        <w:t>2 8’ steel light fixture poles and</w:t>
      </w:r>
      <w:r w:rsidR="00000000">
        <w:rPr>
          <w:color w:val="000000"/>
          <w:sz w:val="23"/>
          <w:szCs w:val="23"/>
        </w:rPr>
        <w:t xml:space="preserve"> 10</w:t>
      </w:r>
      <w:r>
        <w:rPr>
          <w:color w:val="000000"/>
          <w:sz w:val="23"/>
          <w:szCs w:val="23"/>
        </w:rPr>
        <w:t>+</w:t>
      </w:r>
      <w:r w:rsidR="00000000">
        <w:rPr>
          <w:color w:val="000000"/>
          <w:sz w:val="23"/>
          <w:szCs w:val="23"/>
        </w:rPr>
        <w:t xml:space="preserve"> additional light fixtures will be set up around the venue and on stage for the event. We will have our own rigging and stands for these but may </w:t>
      </w:r>
      <w:r>
        <w:rPr>
          <w:color w:val="000000"/>
          <w:sz w:val="23"/>
          <w:szCs w:val="23"/>
        </w:rPr>
        <w:t>need to use</w:t>
      </w:r>
      <w:r w:rsidR="00000000">
        <w:rPr>
          <w:color w:val="000000"/>
          <w:sz w:val="23"/>
          <w:szCs w:val="23"/>
        </w:rPr>
        <w:t xml:space="preserve"> venue truss systems as well. Any house UV and/or neon lighting is encouraged to be active if the venue has these accommodations.</w:t>
      </w:r>
    </w:p>
    <w:p w14:paraId="00000012" w14:textId="77777777" w:rsidR="0076728B" w:rsidRDefault="00000000">
      <w:pPr>
        <w:rPr>
          <w:b/>
          <w:sz w:val="23"/>
          <w:szCs w:val="23"/>
        </w:rPr>
      </w:pPr>
      <w:r>
        <w:rPr>
          <w:b/>
          <w:sz w:val="23"/>
          <w:szCs w:val="23"/>
        </w:rPr>
        <w:t>STAGE FOG</w:t>
      </w:r>
    </w:p>
    <w:p w14:paraId="00000013" w14:textId="6EF8B3DF" w:rsidR="0076728B" w:rsidRDefault="00000000">
      <w:pPr>
        <w:numPr>
          <w:ilvl w:val="0"/>
          <w:numId w:val="1"/>
        </w:numPr>
        <w:pBdr>
          <w:top w:val="nil"/>
          <w:left w:val="nil"/>
          <w:bottom w:val="nil"/>
          <w:right w:val="nil"/>
          <w:between w:val="nil"/>
        </w:pBdr>
        <w:spacing w:after="0"/>
        <w:rPr>
          <w:color w:val="000000"/>
          <w:sz w:val="23"/>
          <w:szCs w:val="23"/>
        </w:rPr>
      </w:pPr>
      <w:r>
        <w:rPr>
          <w:color w:val="000000"/>
          <w:sz w:val="23"/>
          <w:szCs w:val="23"/>
        </w:rPr>
        <w:t xml:space="preserve">We use a prop fog machine at the start of our set, activated </w:t>
      </w:r>
      <w:r w:rsidR="00786622">
        <w:rPr>
          <w:color w:val="000000"/>
          <w:sz w:val="23"/>
          <w:szCs w:val="23"/>
        </w:rPr>
        <w:t xml:space="preserve">and maneuvered </w:t>
      </w:r>
      <w:r>
        <w:rPr>
          <w:color w:val="000000"/>
          <w:sz w:val="23"/>
          <w:szCs w:val="23"/>
        </w:rPr>
        <w:t xml:space="preserve">by a stage performer who performs a theatrical act involving a </w:t>
      </w:r>
      <w:r w:rsidR="00786622">
        <w:rPr>
          <w:color w:val="000000"/>
          <w:sz w:val="23"/>
          <w:szCs w:val="23"/>
        </w:rPr>
        <w:t>mock</w:t>
      </w:r>
      <w:r>
        <w:rPr>
          <w:color w:val="000000"/>
          <w:sz w:val="23"/>
          <w:szCs w:val="23"/>
        </w:rPr>
        <w:t xml:space="preserve"> "sedation" of the crowd.</w:t>
      </w:r>
    </w:p>
    <w:p w14:paraId="00000014" w14:textId="77777777" w:rsidR="0076728B" w:rsidRDefault="00000000">
      <w:pPr>
        <w:numPr>
          <w:ilvl w:val="0"/>
          <w:numId w:val="1"/>
        </w:numPr>
        <w:pBdr>
          <w:top w:val="nil"/>
          <w:left w:val="nil"/>
          <w:bottom w:val="nil"/>
          <w:right w:val="nil"/>
          <w:between w:val="nil"/>
        </w:pBdr>
        <w:spacing w:after="0"/>
        <w:rPr>
          <w:color w:val="000000"/>
          <w:sz w:val="23"/>
          <w:szCs w:val="23"/>
        </w:rPr>
      </w:pPr>
      <w:r>
        <w:rPr>
          <w:color w:val="000000"/>
          <w:sz w:val="23"/>
          <w:szCs w:val="23"/>
        </w:rPr>
        <w:t xml:space="preserve">The fog machine uses a water-based cotton candy scent additive, </w:t>
      </w:r>
      <w:proofErr w:type="gramStart"/>
      <w:r>
        <w:rPr>
          <w:color w:val="000000"/>
          <w:sz w:val="23"/>
          <w:szCs w:val="23"/>
        </w:rPr>
        <w:t>similar to</w:t>
      </w:r>
      <w:proofErr w:type="gramEnd"/>
      <w:r>
        <w:rPr>
          <w:color w:val="000000"/>
          <w:sz w:val="23"/>
          <w:szCs w:val="23"/>
        </w:rPr>
        <w:t xml:space="preserve"> those used in haunted houses and 4DX movie theatres.</w:t>
      </w:r>
    </w:p>
    <w:p w14:paraId="00000015" w14:textId="50386AA0" w:rsidR="0076728B" w:rsidRDefault="00000000">
      <w:pPr>
        <w:numPr>
          <w:ilvl w:val="0"/>
          <w:numId w:val="1"/>
        </w:numPr>
        <w:pBdr>
          <w:top w:val="nil"/>
          <w:left w:val="nil"/>
          <w:bottom w:val="nil"/>
          <w:right w:val="nil"/>
          <w:between w:val="nil"/>
        </w:pBdr>
        <w:rPr>
          <w:color w:val="000000"/>
          <w:sz w:val="23"/>
          <w:szCs w:val="23"/>
        </w:rPr>
      </w:pPr>
      <w:r>
        <w:rPr>
          <w:color w:val="000000"/>
          <w:sz w:val="23"/>
          <w:szCs w:val="23"/>
        </w:rPr>
        <w:t>The prop fog machine will be used for approximately 2 minutes during our intro. We will need additional house fog for the rest of our set</w:t>
      </w:r>
      <w:r w:rsidR="00786622">
        <w:rPr>
          <w:color w:val="000000"/>
          <w:sz w:val="23"/>
          <w:szCs w:val="23"/>
        </w:rPr>
        <w:t xml:space="preserve"> if possible.</w:t>
      </w:r>
    </w:p>
    <w:p w14:paraId="00000016" w14:textId="77777777" w:rsidR="0076728B" w:rsidRDefault="00000000">
      <w:pPr>
        <w:rPr>
          <w:b/>
          <w:sz w:val="23"/>
          <w:szCs w:val="23"/>
        </w:rPr>
      </w:pPr>
      <w:r>
        <w:rPr>
          <w:b/>
          <w:sz w:val="23"/>
          <w:szCs w:val="23"/>
        </w:rPr>
        <w:t>ADDITIONAL PERFORMANCE INFORMATION</w:t>
      </w:r>
    </w:p>
    <w:p w14:paraId="00000017" w14:textId="704E8F8E" w:rsidR="0076728B" w:rsidRDefault="00000000">
      <w:pPr>
        <w:numPr>
          <w:ilvl w:val="0"/>
          <w:numId w:val="1"/>
        </w:numPr>
        <w:pBdr>
          <w:top w:val="nil"/>
          <w:left w:val="nil"/>
          <w:bottom w:val="nil"/>
          <w:right w:val="nil"/>
          <w:between w:val="nil"/>
        </w:pBdr>
        <w:spacing w:after="0"/>
        <w:rPr>
          <w:color w:val="000000"/>
          <w:sz w:val="23"/>
          <w:szCs w:val="23"/>
        </w:rPr>
      </w:pPr>
      <w:r>
        <w:rPr>
          <w:color w:val="000000"/>
          <w:sz w:val="23"/>
          <w:szCs w:val="23"/>
        </w:rPr>
        <w:t xml:space="preserve">During one song, a stage performer will inhale </w:t>
      </w:r>
      <w:r w:rsidR="00786622">
        <w:rPr>
          <w:color w:val="000000"/>
          <w:sz w:val="23"/>
          <w:szCs w:val="23"/>
        </w:rPr>
        <w:t>Vitamin B</w:t>
      </w:r>
      <w:r>
        <w:rPr>
          <w:color w:val="000000"/>
          <w:sz w:val="23"/>
          <w:szCs w:val="23"/>
        </w:rPr>
        <w:t xml:space="preserve"> powder (aka “stage cocaine”) in a theatrical act.</w:t>
      </w:r>
    </w:p>
    <w:p w14:paraId="00000018" w14:textId="77777777" w:rsidR="0076728B" w:rsidRDefault="00000000">
      <w:pPr>
        <w:numPr>
          <w:ilvl w:val="0"/>
          <w:numId w:val="1"/>
        </w:numPr>
        <w:pBdr>
          <w:top w:val="nil"/>
          <w:left w:val="nil"/>
          <w:bottom w:val="nil"/>
          <w:right w:val="nil"/>
          <w:between w:val="nil"/>
        </w:pBdr>
        <w:rPr>
          <w:color w:val="000000"/>
          <w:sz w:val="23"/>
          <w:szCs w:val="23"/>
        </w:rPr>
      </w:pPr>
      <w:r>
        <w:rPr>
          <w:color w:val="000000"/>
          <w:sz w:val="23"/>
          <w:szCs w:val="23"/>
        </w:rPr>
        <w:t>During another song, a stage performer will use a single-use, handheld confetti blaster to launch confetti above the audience. We are prepared to handle post-show cleanup.</w:t>
      </w:r>
    </w:p>
    <w:p w14:paraId="00000019" w14:textId="77777777" w:rsidR="0076728B" w:rsidRDefault="0076728B"/>
    <w:sectPr w:rsidR="0076728B">
      <w:headerReference w:type="default" r:id="rId8"/>
      <w:footerReference w:type="default" r:id="rId9"/>
      <w:pgSz w:w="15840" w:h="12240" w:orient="landscape"/>
      <w:pgMar w:top="1440" w:right="1440" w:bottom="1440" w:left="1440" w:header="720" w:footer="720" w:gutter="0"/>
      <w:pgNumType w:start="1"/>
      <w:cols w:num="2" w:space="720" w:equalWidth="0">
        <w:col w:w="6120" w:space="720"/>
        <w:col w:w="6120"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5B053" w14:textId="77777777" w:rsidR="00F97935" w:rsidRDefault="00F97935">
      <w:pPr>
        <w:spacing w:after="0" w:line="240" w:lineRule="auto"/>
      </w:pPr>
      <w:r>
        <w:separator/>
      </w:r>
    </w:p>
  </w:endnote>
  <w:endnote w:type="continuationSeparator" w:id="0">
    <w:p w14:paraId="69772DE8" w14:textId="77777777" w:rsidR="00F97935" w:rsidRDefault="00F97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CD37DA7D-ADE8-495C-B722-B76700F5D988}"/>
    <w:embedBold r:id="rId2" w:fontKey="{4E90DF69-8BA0-4E96-8D27-6886032A492C}"/>
    <w:embedItalic r:id="rId3" w:fontKey="{48D97140-8D59-466F-93CF-A1180A70DA9D}"/>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embedRegular r:id="rId4" w:fontKey="{79AC667F-FEB7-4552-A5EC-F2A52D2230AD}"/>
  </w:font>
  <w:font w:name="Aptos Display">
    <w:charset w:val="00"/>
    <w:family w:val="swiss"/>
    <w:pitch w:val="variable"/>
    <w:sig w:usb0="20000287" w:usb1="00000003" w:usb2="00000000" w:usb3="00000000" w:csb0="0000019F" w:csb1="00000000"/>
    <w:embedRegular r:id="rId5" w:fontKey="{612DD4AE-5E74-4A25-9EEF-22828E869E35}"/>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C" w14:textId="77777777" w:rsidR="0076728B" w:rsidRDefault="00000000">
    <w:pPr>
      <w:jc w:val="center"/>
      <w:rPr>
        <w:sz w:val="24"/>
        <w:szCs w:val="24"/>
      </w:rPr>
    </w:pPr>
    <w:r>
      <w:rPr>
        <w:sz w:val="24"/>
        <w:szCs w:val="24"/>
      </w:rPr>
      <w:t>*** If you have any questions or concerns, please feel free to reach out ***</w:t>
    </w:r>
  </w:p>
  <w:p w14:paraId="0000001D" w14:textId="77777777" w:rsidR="0076728B" w:rsidRDefault="0076728B">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74EEA" w14:textId="77777777" w:rsidR="00F97935" w:rsidRDefault="00F97935">
      <w:pPr>
        <w:spacing w:after="0" w:line="240" w:lineRule="auto"/>
      </w:pPr>
      <w:r>
        <w:separator/>
      </w:r>
    </w:p>
  </w:footnote>
  <w:footnote w:type="continuationSeparator" w:id="0">
    <w:p w14:paraId="00A62583" w14:textId="77777777" w:rsidR="00F97935" w:rsidRDefault="00F979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A" w14:textId="77777777" w:rsidR="0076728B" w:rsidRDefault="00000000">
    <w:pPr>
      <w:pBdr>
        <w:top w:val="nil"/>
        <w:left w:val="nil"/>
        <w:bottom w:val="nil"/>
        <w:right w:val="nil"/>
        <w:between w:val="nil"/>
      </w:pBdr>
      <w:tabs>
        <w:tab w:val="center" w:pos="4680"/>
        <w:tab w:val="right" w:pos="9360"/>
      </w:tabs>
      <w:spacing w:after="0" w:line="240" w:lineRule="auto"/>
      <w:jc w:val="center"/>
      <w:rPr>
        <w:b/>
        <w:color w:val="000000"/>
        <w:sz w:val="24"/>
        <w:szCs w:val="24"/>
      </w:rPr>
    </w:pPr>
    <w:r>
      <w:rPr>
        <w:b/>
        <w:color w:val="000000"/>
        <w:sz w:val="24"/>
        <w:szCs w:val="24"/>
      </w:rPr>
      <w:t>HOSPITAL LIES – PERFORMANCE DETAILS</w:t>
    </w:r>
  </w:p>
  <w:p w14:paraId="0000001B" w14:textId="77777777" w:rsidR="0076728B" w:rsidRDefault="0076728B">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A1AC9"/>
    <w:multiLevelType w:val="multilevel"/>
    <w:tmpl w:val="90FED4AC"/>
    <w:lvl w:ilvl="0">
      <w:start w:val="1"/>
      <w:numFmt w:val="bullet"/>
      <w:lvlText w:val="-"/>
      <w:lvlJc w:val="left"/>
      <w:pPr>
        <w:ind w:left="720" w:hanging="360"/>
      </w:pPr>
      <w:rPr>
        <w:rFonts w:ascii="Aptos" w:eastAsia="Aptos" w:hAnsi="Aptos" w:cs="Apto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693411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28B"/>
    <w:rsid w:val="00681785"/>
    <w:rsid w:val="0076728B"/>
    <w:rsid w:val="00786622"/>
    <w:rsid w:val="009F08CD"/>
    <w:rsid w:val="00BE2115"/>
    <w:rsid w:val="00F97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9596A"/>
  <w15:docId w15:val="{8DDB6C07-85EB-46CA-B218-561F1D7D6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4F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4F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4F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4F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4F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4F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4F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4F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4F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04F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04F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4F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4F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4F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4F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4F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4F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4F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4F34"/>
    <w:rPr>
      <w:rFonts w:eastAsiaTheme="majorEastAsia" w:cstheme="majorBidi"/>
      <w:color w:val="272727" w:themeColor="text1" w:themeTint="D8"/>
    </w:rPr>
  </w:style>
  <w:style w:type="character" w:customStyle="1" w:styleId="TitleChar">
    <w:name w:val="Title Char"/>
    <w:basedOn w:val="DefaultParagraphFont"/>
    <w:link w:val="Title"/>
    <w:uiPriority w:val="10"/>
    <w:rsid w:val="00A04F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Pr>
      <w:color w:val="595959"/>
      <w:sz w:val="28"/>
      <w:szCs w:val="28"/>
    </w:rPr>
  </w:style>
  <w:style w:type="character" w:customStyle="1" w:styleId="SubtitleChar">
    <w:name w:val="Subtitle Char"/>
    <w:basedOn w:val="DefaultParagraphFont"/>
    <w:link w:val="Subtitle"/>
    <w:uiPriority w:val="11"/>
    <w:rsid w:val="00A04F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4F34"/>
    <w:pPr>
      <w:spacing w:before="160"/>
      <w:jc w:val="center"/>
    </w:pPr>
    <w:rPr>
      <w:i/>
      <w:iCs/>
      <w:color w:val="404040" w:themeColor="text1" w:themeTint="BF"/>
    </w:rPr>
  </w:style>
  <w:style w:type="character" w:customStyle="1" w:styleId="QuoteChar">
    <w:name w:val="Quote Char"/>
    <w:basedOn w:val="DefaultParagraphFont"/>
    <w:link w:val="Quote"/>
    <w:uiPriority w:val="29"/>
    <w:rsid w:val="00A04F34"/>
    <w:rPr>
      <w:i/>
      <w:iCs/>
      <w:color w:val="404040" w:themeColor="text1" w:themeTint="BF"/>
    </w:rPr>
  </w:style>
  <w:style w:type="paragraph" w:styleId="ListParagraph">
    <w:name w:val="List Paragraph"/>
    <w:basedOn w:val="Normal"/>
    <w:uiPriority w:val="34"/>
    <w:qFormat/>
    <w:rsid w:val="00A04F34"/>
    <w:pPr>
      <w:ind w:left="720"/>
      <w:contextualSpacing/>
    </w:pPr>
  </w:style>
  <w:style w:type="character" w:styleId="IntenseEmphasis">
    <w:name w:val="Intense Emphasis"/>
    <w:basedOn w:val="DefaultParagraphFont"/>
    <w:uiPriority w:val="21"/>
    <w:qFormat/>
    <w:rsid w:val="00A04F34"/>
    <w:rPr>
      <w:i/>
      <w:iCs/>
      <w:color w:val="0F4761" w:themeColor="accent1" w:themeShade="BF"/>
    </w:rPr>
  </w:style>
  <w:style w:type="paragraph" w:styleId="IntenseQuote">
    <w:name w:val="Intense Quote"/>
    <w:basedOn w:val="Normal"/>
    <w:next w:val="Normal"/>
    <w:link w:val="IntenseQuoteChar"/>
    <w:uiPriority w:val="30"/>
    <w:qFormat/>
    <w:rsid w:val="00A04F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4F34"/>
    <w:rPr>
      <w:i/>
      <w:iCs/>
      <w:color w:val="0F4761" w:themeColor="accent1" w:themeShade="BF"/>
    </w:rPr>
  </w:style>
  <w:style w:type="character" w:styleId="IntenseReference">
    <w:name w:val="Intense Reference"/>
    <w:basedOn w:val="DefaultParagraphFont"/>
    <w:uiPriority w:val="32"/>
    <w:qFormat/>
    <w:rsid w:val="00A04F34"/>
    <w:rPr>
      <w:b/>
      <w:bCs/>
      <w:smallCaps/>
      <w:color w:val="0F4761" w:themeColor="accent1" w:themeShade="BF"/>
      <w:spacing w:val="5"/>
    </w:rPr>
  </w:style>
  <w:style w:type="paragraph" w:styleId="Header">
    <w:name w:val="header"/>
    <w:basedOn w:val="Normal"/>
    <w:link w:val="HeaderChar"/>
    <w:uiPriority w:val="99"/>
    <w:unhideWhenUsed/>
    <w:rsid w:val="00A04F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4F34"/>
  </w:style>
  <w:style w:type="paragraph" w:styleId="Footer">
    <w:name w:val="footer"/>
    <w:basedOn w:val="Normal"/>
    <w:link w:val="FooterChar"/>
    <w:uiPriority w:val="99"/>
    <w:unhideWhenUsed/>
    <w:rsid w:val="00A04F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4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MlVxC2WAX6qgdVtkOPUG9oOIlg==">CgMxLjA4AHIhMTFvazV5NFNOQ0pKcDRNTHNrTXBCTXNOTXc1VkZSRUJx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361</Words>
  <Characters>1772</Characters>
  <Application>Microsoft Office Word</Application>
  <DocSecurity>0</DocSecurity>
  <Lines>55</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Charette</dc:creator>
  <cp:lastModifiedBy>Joshua Charette</cp:lastModifiedBy>
  <cp:revision>2</cp:revision>
  <dcterms:created xsi:type="dcterms:W3CDTF">2024-08-06T05:50:00Z</dcterms:created>
  <dcterms:modified xsi:type="dcterms:W3CDTF">2026-06-02T05:32:00Z</dcterms:modified>
</cp:coreProperties>
</file>